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AB" w:rsidRDefault="000C7B7F" w:rsidP="000066AB">
      <w:pPr>
        <w:widowControl w:val="0"/>
        <w:spacing w:before="140" w:line="120" w:lineRule="auto"/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9pt">
            <v:imagedata r:id="rId7" o:title="герб_1"/>
          </v:shape>
        </w:pict>
      </w:r>
      <w:r w:rsidR="000066AB" w:rsidRPr="000066AB">
        <w:rPr>
          <w:b/>
          <w:bCs/>
          <w:sz w:val="28"/>
          <w:szCs w:val="28"/>
        </w:rPr>
        <w:t xml:space="preserve"> </w:t>
      </w:r>
    </w:p>
    <w:p w:rsidR="000066AB" w:rsidRDefault="000066AB" w:rsidP="000066AB">
      <w:pPr>
        <w:widowControl w:val="0"/>
        <w:spacing w:before="140" w:line="120" w:lineRule="auto"/>
        <w:jc w:val="center"/>
        <w:rPr>
          <w:b/>
          <w:bCs/>
          <w:sz w:val="28"/>
          <w:szCs w:val="28"/>
        </w:rPr>
      </w:pPr>
      <w:r w:rsidRPr="009D180E">
        <w:rPr>
          <w:b/>
          <w:bCs/>
          <w:sz w:val="28"/>
          <w:szCs w:val="28"/>
        </w:rPr>
        <w:t>СОВЕТ ДЕПУТАТОВ</w:t>
      </w:r>
    </w:p>
    <w:p w:rsidR="000066AB" w:rsidRPr="009D180E" w:rsidRDefault="000066AB" w:rsidP="000066AB">
      <w:pPr>
        <w:widowControl w:val="0"/>
        <w:spacing w:before="140" w:line="1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Мирне</w:t>
      </w:r>
      <w:r w:rsidRPr="009D180E">
        <w:rPr>
          <w:b/>
          <w:bCs/>
          <w:sz w:val="28"/>
          <w:szCs w:val="28"/>
        </w:rPr>
        <w:t>нского сельского поселения</w:t>
      </w:r>
    </w:p>
    <w:p w:rsidR="000066AB" w:rsidRPr="004E1123" w:rsidRDefault="000066AB" w:rsidP="000066AB">
      <w:pPr>
        <w:widowControl w:val="0"/>
        <w:spacing w:before="140" w:line="120" w:lineRule="auto"/>
        <w:jc w:val="center"/>
        <w:rPr>
          <w:b/>
          <w:bCs/>
          <w:sz w:val="28"/>
          <w:szCs w:val="28"/>
        </w:rPr>
      </w:pPr>
      <w:r w:rsidRPr="004E1123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0066AB" w:rsidRPr="00F85D83" w:rsidRDefault="000066AB" w:rsidP="000066AB">
      <w:pPr>
        <w:pStyle w:val="a3"/>
        <w:pBdr>
          <w:bottom w:val="single" w:sz="12" w:space="1" w:color="auto"/>
        </w:pBdr>
        <w:jc w:val="center"/>
      </w:pPr>
      <w:r w:rsidRPr="00F85D83">
        <w:rPr>
          <w:b/>
          <w:bCs/>
        </w:rPr>
        <w:t>третьего созыва</w:t>
      </w:r>
      <w:r w:rsidRPr="00F85D83">
        <w:t xml:space="preserve"> </w:t>
      </w:r>
    </w:p>
    <w:p w:rsidR="000066AB" w:rsidRPr="00F85D83" w:rsidRDefault="000066AB" w:rsidP="000066AB">
      <w:pPr>
        <w:pStyle w:val="a3"/>
        <w:jc w:val="center"/>
      </w:pPr>
    </w:p>
    <w:p w:rsidR="000066AB" w:rsidRPr="00F85D83" w:rsidRDefault="000066AB" w:rsidP="000066AB">
      <w:pPr>
        <w:pStyle w:val="a3"/>
        <w:jc w:val="center"/>
        <w:rPr>
          <w:b/>
          <w:sz w:val="28"/>
          <w:szCs w:val="28"/>
        </w:rPr>
      </w:pPr>
      <w:r w:rsidRPr="00F85D83">
        <w:rPr>
          <w:b/>
          <w:sz w:val="28"/>
          <w:szCs w:val="28"/>
        </w:rPr>
        <w:t>РЕШЕНИЕ</w:t>
      </w:r>
      <w:r w:rsidRPr="00F85D83">
        <w:rPr>
          <w:sz w:val="26"/>
          <w:szCs w:val="26"/>
        </w:rPr>
        <w:t xml:space="preserve"> </w:t>
      </w:r>
    </w:p>
    <w:p w:rsidR="006800B3" w:rsidRPr="00AF29EE" w:rsidRDefault="006800B3" w:rsidP="00FD7BA7">
      <w:pPr>
        <w:rPr>
          <w:rFonts w:cs="Times New Roman"/>
          <w:sz w:val="28"/>
          <w:szCs w:val="28"/>
        </w:rPr>
      </w:pPr>
    </w:p>
    <w:p w:rsidR="006800B3" w:rsidRPr="00B97CAA" w:rsidRDefault="006800B3" w:rsidP="00FD7BA7">
      <w:pPr>
        <w:rPr>
          <w:rFonts w:cs="Times New Roman"/>
          <w:sz w:val="28"/>
          <w:szCs w:val="28"/>
          <w:u w:val="single"/>
        </w:rPr>
      </w:pPr>
      <w:r w:rsidRPr="00AF29EE">
        <w:rPr>
          <w:rFonts w:cs="Times New Roman"/>
          <w:sz w:val="28"/>
          <w:szCs w:val="28"/>
        </w:rPr>
        <w:t>от  «</w:t>
      </w:r>
      <w:r w:rsidR="0003368C">
        <w:rPr>
          <w:rFonts w:cs="Times New Roman"/>
          <w:sz w:val="28"/>
          <w:szCs w:val="28"/>
        </w:rPr>
        <w:t>31</w:t>
      </w:r>
      <w:r w:rsidRPr="00AF29EE">
        <w:rPr>
          <w:rFonts w:cs="Times New Roman"/>
          <w:sz w:val="28"/>
          <w:szCs w:val="28"/>
        </w:rPr>
        <w:t>»</w:t>
      </w:r>
      <w:r w:rsidR="000066AB">
        <w:rPr>
          <w:rFonts w:cs="Times New Roman"/>
          <w:sz w:val="28"/>
          <w:szCs w:val="28"/>
        </w:rPr>
        <w:t xml:space="preserve"> </w:t>
      </w:r>
      <w:r w:rsidR="0003368C">
        <w:rPr>
          <w:rFonts w:cs="Times New Roman"/>
          <w:sz w:val="28"/>
          <w:szCs w:val="28"/>
        </w:rPr>
        <w:t xml:space="preserve">августа </w:t>
      </w:r>
      <w:r w:rsidR="00FD3C6E" w:rsidRPr="00AF29EE">
        <w:rPr>
          <w:rFonts w:cs="Times New Roman"/>
          <w:sz w:val="28"/>
          <w:szCs w:val="28"/>
        </w:rPr>
        <w:t xml:space="preserve"> 201</w:t>
      </w:r>
      <w:r w:rsidR="0003368C">
        <w:rPr>
          <w:rFonts w:cs="Times New Roman"/>
          <w:sz w:val="28"/>
          <w:szCs w:val="28"/>
        </w:rPr>
        <w:t>8</w:t>
      </w:r>
      <w:r w:rsidR="00FD3C6E" w:rsidRPr="00AF29EE">
        <w:rPr>
          <w:rFonts w:cs="Times New Roman"/>
          <w:sz w:val="28"/>
          <w:szCs w:val="28"/>
        </w:rPr>
        <w:t xml:space="preserve"> года  № </w:t>
      </w:r>
      <w:r w:rsidR="0003368C">
        <w:rPr>
          <w:rFonts w:cs="Times New Roman"/>
          <w:sz w:val="28"/>
          <w:szCs w:val="28"/>
        </w:rPr>
        <w:t xml:space="preserve"> </w:t>
      </w:r>
      <w:r w:rsidR="0003368C" w:rsidRPr="00B97CAA">
        <w:rPr>
          <w:rFonts w:cs="Times New Roman"/>
          <w:sz w:val="28"/>
          <w:szCs w:val="28"/>
          <w:u w:val="single"/>
        </w:rPr>
        <w:t>20</w:t>
      </w:r>
    </w:p>
    <w:p w:rsidR="006800B3" w:rsidRPr="00AF29EE" w:rsidRDefault="006800B3" w:rsidP="00FD7BA7">
      <w:pPr>
        <w:rPr>
          <w:rFonts w:cs="Times New Roman"/>
          <w:sz w:val="28"/>
          <w:szCs w:val="28"/>
        </w:rPr>
      </w:pPr>
      <w:r w:rsidRPr="00AF29EE">
        <w:rPr>
          <w:rFonts w:cs="Times New Roman"/>
          <w:sz w:val="28"/>
          <w:szCs w:val="28"/>
        </w:rPr>
        <w:t xml:space="preserve"> </w:t>
      </w:r>
    </w:p>
    <w:p w:rsidR="0003368C" w:rsidRDefault="0003368C" w:rsidP="0003368C">
      <w:pPr>
        <w:pStyle w:val="2"/>
        <w:shd w:val="clear" w:color="auto" w:fill="auto"/>
        <w:spacing w:after="240" w:line="326" w:lineRule="exact"/>
        <w:ind w:left="20" w:right="3711"/>
        <w:jc w:val="both"/>
        <w:rPr>
          <w:sz w:val="28"/>
          <w:szCs w:val="28"/>
        </w:rPr>
      </w:pPr>
      <w:r w:rsidRPr="00E27B92">
        <w:rPr>
          <w:sz w:val="28"/>
          <w:szCs w:val="28"/>
        </w:rPr>
        <w:t>Об утверждении генерального плана (корректировка)</w:t>
      </w:r>
      <w:r>
        <w:rPr>
          <w:sz w:val="28"/>
          <w:szCs w:val="28"/>
        </w:rPr>
        <w:t xml:space="preserve">  </w:t>
      </w:r>
      <w:r w:rsidRPr="00E27B92">
        <w:rPr>
          <w:sz w:val="28"/>
          <w:szCs w:val="28"/>
        </w:rPr>
        <w:t>и правил землепользования и застройки пос.Мирный Мирненского сельского поселения Сосновского муниципаль</w:t>
      </w:r>
      <w:r>
        <w:rPr>
          <w:sz w:val="28"/>
          <w:szCs w:val="28"/>
        </w:rPr>
        <w:t>ного района Челябинской области</w:t>
      </w:r>
    </w:p>
    <w:p w:rsidR="0003368C" w:rsidRPr="00E27B92" w:rsidRDefault="0003368C" w:rsidP="0003368C">
      <w:pPr>
        <w:pStyle w:val="2"/>
        <w:shd w:val="clear" w:color="auto" w:fill="auto"/>
        <w:spacing w:line="326" w:lineRule="exact"/>
        <w:ind w:left="20" w:right="20" w:firstLine="720"/>
        <w:jc w:val="both"/>
        <w:rPr>
          <w:sz w:val="28"/>
          <w:szCs w:val="28"/>
        </w:rPr>
      </w:pPr>
      <w:r w:rsidRPr="00E27B92">
        <w:rPr>
          <w:sz w:val="28"/>
          <w:szCs w:val="28"/>
        </w:rPr>
        <w:t>В соответствии с п. 20 ч. 1 ст. 14 Федерального закона от 06.10.2003 № 131-</w:t>
      </w:r>
      <w:r>
        <w:rPr>
          <w:sz w:val="28"/>
          <w:szCs w:val="28"/>
        </w:rPr>
        <w:t>ФЗ</w:t>
      </w:r>
      <w:r w:rsidRPr="00E27B9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ст. 24 Градостроительного кодекс</w:t>
      </w:r>
      <w:r>
        <w:rPr>
          <w:sz w:val="28"/>
          <w:szCs w:val="28"/>
        </w:rPr>
        <w:t>а Российский Федерации</w:t>
      </w:r>
      <w:r w:rsidRPr="00E27B92">
        <w:rPr>
          <w:sz w:val="28"/>
          <w:szCs w:val="28"/>
        </w:rPr>
        <w:t xml:space="preserve">, протокола публичных слушаний </w:t>
      </w:r>
      <w:r>
        <w:rPr>
          <w:sz w:val="28"/>
          <w:szCs w:val="28"/>
        </w:rPr>
        <w:t>от 30.07.2018</w:t>
      </w:r>
      <w:r w:rsidRPr="00E27B92">
        <w:rPr>
          <w:sz w:val="28"/>
          <w:szCs w:val="28"/>
        </w:rPr>
        <w:t xml:space="preserve">, заключения по результатам публичных слушаний от </w:t>
      </w:r>
      <w:r>
        <w:rPr>
          <w:sz w:val="28"/>
          <w:szCs w:val="28"/>
        </w:rPr>
        <w:t>08.08.2018</w:t>
      </w:r>
      <w:r w:rsidRPr="00E27B92">
        <w:rPr>
          <w:sz w:val="28"/>
          <w:szCs w:val="28"/>
        </w:rPr>
        <w:t>, руководствуясь Уставом Мирненского сельского поселения Сосновского муниципального района Челябинской области Совет депутатов Мирненского сельского поселения</w:t>
      </w:r>
    </w:p>
    <w:p w:rsidR="00C255C5" w:rsidRDefault="00C255C5" w:rsidP="0003368C">
      <w:pPr>
        <w:pStyle w:val="2"/>
        <w:shd w:val="clear" w:color="auto" w:fill="auto"/>
        <w:spacing w:after="313" w:line="260" w:lineRule="exact"/>
        <w:rPr>
          <w:sz w:val="28"/>
          <w:szCs w:val="28"/>
        </w:rPr>
      </w:pPr>
    </w:p>
    <w:p w:rsidR="0003368C" w:rsidRPr="00E27B92" w:rsidRDefault="0003368C" w:rsidP="0003368C">
      <w:pPr>
        <w:pStyle w:val="2"/>
        <w:shd w:val="clear" w:color="auto" w:fill="auto"/>
        <w:spacing w:after="313" w:line="260" w:lineRule="exact"/>
        <w:rPr>
          <w:sz w:val="28"/>
          <w:szCs w:val="28"/>
        </w:rPr>
      </w:pPr>
      <w:r w:rsidRPr="00E27B92">
        <w:rPr>
          <w:sz w:val="28"/>
          <w:szCs w:val="28"/>
        </w:rPr>
        <w:t>РЕШАЕТ:</w:t>
      </w:r>
    </w:p>
    <w:p w:rsidR="0003368C" w:rsidRPr="00E27B92" w:rsidRDefault="0003368C" w:rsidP="0003368C">
      <w:pPr>
        <w:pStyle w:val="2"/>
        <w:numPr>
          <w:ilvl w:val="0"/>
          <w:numId w:val="4"/>
        </w:numPr>
        <w:shd w:val="clear" w:color="auto" w:fill="auto"/>
        <w:spacing w:line="326" w:lineRule="exact"/>
        <w:ind w:left="20" w:right="20" w:firstLine="720"/>
        <w:jc w:val="both"/>
        <w:rPr>
          <w:sz w:val="28"/>
          <w:szCs w:val="28"/>
        </w:rPr>
      </w:pPr>
      <w:r w:rsidRPr="00E27B92">
        <w:rPr>
          <w:sz w:val="28"/>
          <w:szCs w:val="28"/>
        </w:rPr>
        <w:t xml:space="preserve"> Утвердить генеральный план (корректировка) и правила землепользования и застройки пос. Мирный Мирненского сельского поселения Сосновского муниципального района Челябинской области.</w:t>
      </w:r>
    </w:p>
    <w:p w:rsidR="0003368C" w:rsidRPr="00E27B92" w:rsidRDefault="0003368C" w:rsidP="0003368C">
      <w:pPr>
        <w:pStyle w:val="2"/>
        <w:numPr>
          <w:ilvl w:val="0"/>
          <w:numId w:val="4"/>
        </w:numPr>
        <w:shd w:val="clear" w:color="auto" w:fill="auto"/>
        <w:spacing w:line="326" w:lineRule="exact"/>
        <w:ind w:left="20" w:right="20" w:firstLine="720"/>
        <w:jc w:val="both"/>
        <w:rPr>
          <w:sz w:val="28"/>
          <w:szCs w:val="28"/>
        </w:rPr>
      </w:pPr>
      <w:r w:rsidRPr="00E27B92">
        <w:rPr>
          <w:sz w:val="28"/>
          <w:szCs w:val="28"/>
        </w:rPr>
        <w:t xml:space="preserve"> С момента утверждения настоящим решением генерального плана (корректировка) пос. Мирный Мирненского сельского поселения Сосновского муниципального района Челябинской области, в соответствии со статьей 8 Федерального закона № 172-ФЗ от 21.12.2004 года «О переводе земель или земельных участков из одной категории в другую», статьей 84 Земельного кодекса РФ, статьей 23 Градостроительного Кодекса РФ, земли или земельные участки, входящие в состав пос. Мирный Мирненского </w:t>
      </w:r>
      <w:r w:rsidRPr="00E27B92">
        <w:rPr>
          <w:rStyle w:val="11"/>
          <w:sz w:val="28"/>
          <w:szCs w:val="28"/>
        </w:rPr>
        <w:t>сельского поселения Сосновского муниципального района Челябинской области, отнести к категории «земли населенных пунктов».</w:t>
      </w:r>
    </w:p>
    <w:p w:rsidR="0003368C" w:rsidRPr="00E27B92" w:rsidRDefault="0003368C" w:rsidP="0003368C">
      <w:pPr>
        <w:pStyle w:val="2"/>
        <w:numPr>
          <w:ilvl w:val="0"/>
          <w:numId w:val="4"/>
        </w:numPr>
        <w:shd w:val="clear" w:color="auto" w:fill="auto"/>
        <w:spacing w:line="326" w:lineRule="exact"/>
        <w:ind w:right="20" w:firstLine="720"/>
        <w:jc w:val="both"/>
        <w:rPr>
          <w:sz w:val="28"/>
          <w:szCs w:val="28"/>
        </w:rPr>
      </w:pPr>
      <w:r w:rsidRPr="00E27B92">
        <w:rPr>
          <w:rStyle w:val="11"/>
          <w:sz w:val="28"/>
          <w:szCs w:val="28"/>
        </w:rPr>
        <w:t xml:space="preserve"> Считать утвержденный Генеральный план (корректировка) и правила землепользования и застройки пос. Мирный Мирненского сельского поселения Сосновского муниципального района Челябинской области </w:t>
      </w:r>
      <w:r w:rsidRPr="00E27B92">
        <w:rPr>
          <w:rStyle w:val="11"/>
          <w:sz w:val="28"/>
          <w:szCs w:val="28"/>
        </w:rPr>
        <w:lastRenderedPageBreak/>
        <w:t>основанием для разработки документации по планировке территории и дальнейшего архитектурно-строительного проектирования.</w:t>
      </w:r>
    </w:p>
    <w:p w:rsidR="0003368C" w:rsidRPr="00E27B92" w:rsidRDefault="0003368C" w:rsidP="0003368C">
      <w:pPr>
        <w:pStyle w:val="2"/>
        <w:numPr>
          <w:ilvl w:val="0"/>
          <w:numId w:val="4"/>
        </w:numPr>
        <w:shd w:val="clear" w:color="auto" w:fill="auto"/>
        <w:spacing w:line="326" w:lineRule="exact"/>
        <w:ind w:right="20" w:firstLine="720"/>
        <w:jc w:val="both"/>
        <w:rPr>
          <w:sz w:val="28"/>
          <w:szCs w:val="28"/>
        </w:rPr>
      </w:pPr>
      <w:r w:rsidRPr="00E27B92">
        <w:rPr>
          <w:rStyle w:val="11"/>
          <w:sz w:val="28"/>
          <w:szCs w:val="28"/>
        </w:rPr>
        <w:t xml:space="preserve"> Опубликовать настоящее решение в порядке, установленном для официального опубликования муниципальных правовых актов в «Информационном бюллетене» газеты «Сосновская Нива» и разместить на официальном сайте Администрации Мирненского сельского поселения </w:t>
      </w:r>
      <w:hyperlink r:id="rId8" w:history="1">
        <w:r w:rsidRPr="00E27B92">
          <w:rPr>
            <w:rStyle w:val="a6"/>
            <w:sz w:val="28"/>
            <w:szCs w:val="28"/>
            <w:lang w:val="en-US" w:eastAsia="en-US" w:bidi="en-US"/>
          </w:rPr>
          <w:t>mirnenskoe</w:t>
        </w:r>
        <w:r w:rsidRPr="00E27B92">
          <w:rPr>
            <w:rStyle w:val="a6"/>
            <w:sz w:val="28"/>
            <w:szCs w:val="28"/>
            <w:lang w:eastAsia="en-US" w:bidi="en-US"/>
          </w:rPr>
          <w:t>.</w:t>
        </w:r>
        <w:r w:rsidRPr="00E27B92">
          <w:rPr>
            <w:rStyle w:val="a6"/>
            <w:sz w:val="28"/>
            <w:szCs w:val="28"/>
            <w:lang w:val="en-US" w:eastAsia="en-US" w:bidi="en-US"/>
          </w:rPr>
          <w:t>eps</w:t>
        </w:r>
        <w:r w:rsidRPr="00E27B92">
          <w:rPr>
            <w:rStyle w:val="a6"/>
            <w:sz w:val="28"/>
            <w:szCs w:val="28"/>
            <w:lang w:eastAsia="en-US" w:bidi="en-US"/>
          </w:rPr>
          <w:t>74.</w:t>
        </w:r>
        <w:r w:rsidRPr="00E27B92">
          <w:rPr>
            <w:rStyle w:val="a6"/>
            <w:sz w:val="28"/>
            <w:szCs w:val="28"/>
            <w:lang w:val="en-US" w:eastAsia="en-US" w:bidi="en-US"/>
          </w:rPr>
          <w:t>ru</w:t>
        </w:r>
      </w:hyperlink>
      <w:r w:rsidRPr="00E27B92">
        <w:rPr>
          <w:rStyle w:val="11"/>
          <w:sz w:val="28"/>
          <w:szCs w:val="28"/>
          <w:lang w:eastAsia="en-US" w:bidi="en-US"/>
        </w:rPr>
        <w:t xml:space="preserve"> </w:t>
      </w:r>
      <w:r w:rsidRPr="00E27B92">
        <w:rPr>
          <w:rStyle w:val="11"/>
          <w:sz w:val="28"/>
          <w:szCs w:val="28"/>
        </w:rPr>
        <w:t>в сети «Интернет».</w:t>
      </w:r>
    </w:p>
    <w:p w:rsidR="0003368C" w:rsidRPr="00E27B92" w:rsidRDefault="0003368C" w:rsidP="0003368C">
      <w:pPr>
        <w:pStyle w:val="2"/>
        <w:numPr>
          <w:ilvl w:val="0"/>
          <w:numId w:val="4"/>
        </w:numPr>
        <w:shd w:val="clear" w:color="auto" w:fill="auto"/>
        <w:spacing w:line="326" w:lineRule="exact"/>
        <w:ind w:right="20" w:firstLine="720"/>
        <w:jc w:val="both"/>
        <w:rPr>
          <w:sz w:val="28"/>
          <w:szCs w:val="28"/>
        </w:rPr>
      </w:pPr>
      <w:r w:rsidRPr="00E27B92">
        <w:rPr>
          <w:rStyle w:val="11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FD7BA7" w:rsidRPr="00AF29EE" w:rsidRDefault="00FD7BA7" w:rsidP="00FD7BA7">
      <w:pPr>
        <w:pStyle w:val="Style5"/>
        <w:spacing w:line="240" w:lineRule="auto"/>
        <w:ind w:firstLine="708"/>
        <w:rPr>
          <w:rStyle w:val="FontStyle13"/>
          <w:sz w:val="28"/>
          <w:szCs w:val="28"/>
        </w:rPr>
      </w:pPr>
    </w:p>
    <w:p w:rsidR="00FD7BA7" w:rsidRPr="00AF29EE" w:rsidRDefault="00FD7BA7" w:rsidP="00FD7BA7">
      <w:pPr>
        <w:pStyle w:val="Style5"/>
        <w:spacing w:line="240" w:lineRule="auto"/>
        <w:ind w:firstLine="708"/>
        <w:rPr>
          <w:rStyle w:val="FontStyle13"/>
          <w:sz w:val="28"/>
          <w:szCs w:val="28"/>
        </w:rPr>
      </w:pPr>
    </w:p>
    <w:tbl>
      <w:tblPr>
        <w:tblW w:w="0" w:type="auto"/>
        <w:tblLook w:val="04A0"/>
      </w:tblPr>
      <w:tblGrid>
        <w:gridCol w:w="4760"/>
        <w:gridCol w:w="4810"/>
      </w:tblGrid>
      <w:tr w:rsidR="000066AB" w:rsidRPr="00DA73DB" w:rsidTr="00DE0C41">
        <w:tc>
          <w:tcPr>
            <w:tcW w:w="5004" w:type="dxa"/>
          </w:tcPr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  <w:r w:rsidRPr="00DA73DB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Мирне</w:t>
            </w:r>
            <w:r w:rsidRPr="00DA73DB">
              <w:rPr>
                <w:sz w:val="28"/>
                <w:szCs w:val="28"/>
              </w:rPr>
              <w:t>нского сельского поселения</w:t>
            </w:r>
          </w:p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</w:p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</w:p>
          <w:p w:rsidR="000066AB" w:rsidRDefault="000066AB" w:rsidP="00DE0C41">
            <w:pPr>
              <w:widowControl w:val="0"/>
              <w:rPr>
                <w:sz w:val="28"/>
                <w:szCs w:val="28"/>
              </w:rPr>
            </w:pPr>
            <w:r w:rsidRPr="00DA73DB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Н.А. Гузь</w:t>
            </w:r>
          </w:p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004" w:type="dxa"/>
          </w:tcPr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  <w:r w:rsidRPr="00DA73DB">
              <w:rPr>
                <w:sz w:val="28"/>
                <w:szCs w:val="28"/>
              </w:rPr>
              <w:t>Глава</w:t>
            </w:r>
          </w:p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Мирне</w:t>
            </w:r>
            <w:r w:rsidRPr="00DA73DB">
              <w:rPr>
                <w:sz w:val="28"/>
                <w:szCs w:val="28"/>
              </w:rPr>
              <w:t>нского сельского поселения</w:t>
            </w:r>
          </w:p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</w:p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</w:p>
          <w:p w:rsidR="000066AB" w:rsidRDefault="000066AB" w:rsidP="00DE0C4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DA73DB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>В.Г. Григорьев</w:t>
            </w:r>
          </w:p>
          <w:p w:rsidR="000066AB" w:rsidRPr="00DA73DB" w:rsidRDefault="000066AB" w:rsidP="00DE0C4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2D7664" w:rsidRDefault="002D7664" w:rsidP="00DF1797">
      <w:pPr>
        <w:tabs>
          <w:tab w:val="left" w:pos="1755"/>
        </w:tabs>
        <w:jc w:val="center"/>
      </w:pPr>
    </w:p>
    <w:sectPr w:rsidR="002D7664" w:rsidSect="000066AB">
      <w:pgSz w:w="11905" w:h="16837"/>
      <w:pgMar w:top="1134" w:right="850" w:bottom="1134" w:left="1701" w:header="720" w:footer="720" w:gutter="0"/>
      <w:cols w:space="60"/>
      <w:noEndnote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F9" w:rsidRDefault="00772CF9">
      <w:r>
        <w:separator/>
      </w:r>
    </w:p>
  </w:endnote>
  <w:endnote w:type="continuationSeparator" w:id="1">
    <w:p w:rsidR="00772CF9" w:rsidRDefault="0077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F9" w:rsidRDefault="00772CF9">
      <w:r>
        <w:separator/>
      </w:r>
    </w:p>
  </w:footnote>
  <w:footnote w:type="continuationSeparator" w:id="1">
    <w:p w:rsidR="00772CF9" w:rsidRDefault="00772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C2D"/>
    <w:multiLevelType w:val="multilevel"/>
    <w:tmpl w:val="09DED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5E8"/>
    <w:multiLevelType w:val="hybridMultilevel"/>
    <w:tmpl w:val="26A86F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71835A1"/>
    <w:multiLevelType w:val="hybridMultilevel"/>
    <w:tmpl w:val="5E84844A"/>
    <w:lvl w:ilvl="0" w:tplc="0419000F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  <w:rPr>
        <w:rFonts w:cs="Times New Roman"/>
      </w:rPr>
    </w:lvl>
  </w:abstractNum>
  <w:abstractNum w:abstractNumId="3">
    <w:nsid w:val="47B07727"/>
    <w:multiLevelType w:val="hybridMultilevel"/>
    <w:tmpl w:val="03229E6C"/>
    <w:lvl w:ilvl="0" w:tplc="4706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664"/>
    <w:rsid w:val="000066AB"/>
    <w:rsid w:val="00015EE4"/>
    <w:rsid w:val="0003368C"/>
    <w:rsid w:val="00033E02"/>
    <w:rsid w:val="000514C6"/>
    <w:rsid w:val="000C7B7F"/>
    <w:rsid w:val="0012622C"/>
    <w:rsid w:val="001A4C76"/>
    <w:rsid w:val="001B1DC3"/>
    <w:rsid w:val="001B542D"/>
    <w:rsid w:val="0022084E"/>
    <w:rsid w:val="00236243"/>
    <w:rsid w:val="00267CAD"/>
    <w:rsid w:val="00272252"/>
    <w:rsid w:val="00296920"/>
    <w:rsid w:val="002D7664"/>
    <w:rsid w:val="002F0907"/>
    <w:rsid w:val="002F20BE"/>
    <w:rsid w:val="002F7C38"/>
    <w:rsid w:val="00301028"/>
    <w:rsid w:val="00304C18"/>
    <w:rsid w:val="00306707"/>
    <w:rsid w:val="003521B6"/>
    <w:rsid w:val="003772FE"/>
    <w:rsid w:val="003A258F"/>
    <w:rsid w:val="003F5B50"/>
    <w:rsid w:val="00401982"/>
    <w:rsid w:val="004041D8"/>
    <w:rsid w:val="00424BD6"/>
    <w:rsid w:val="0045026B"/>
    <w:rsid w:val="00476A22"/>
    <w:rsid w:val="00493577"/>
    <w:rsid w:val="004E7ACD"/>
    <w:rsid w:val="00507B21"/>
    <w:rsid w:val="00512F04"/>
    <w:rsid w:val="00553F2E"/>
    <w:rsid w:val="005A0B41"/>
    <w:rsid w:val="005D736E"/>
    <w:rsid w:val="006800B3"/>
    <w:rsid w:val="006E1A97"/>
    <w:rsid w:val="006F2AFD"/>
    <w:rsid w:val="00745DE2"/>
    <w:rsid w:val="00772CF9"/>
    <w:rsid w:val="007D6342"/>
    <w:rsid w:val="007E3C8F"/>
    <w:rsid w:val="007F297E"/>
    <w:rsid w:val="008334FA"/>
    <w:rsid w:val="00864EE5"/>
    <w:rsid w:val="00927BF1"/>
    <w:rsid w:val="009776FE"/>
    <w:rsid w:val="00A1212D"/>
    <w:rsid w:val="00A76400"/>
    <w:rsid w:val="00A939B4"/>
    <w:rsid w:val="00AF29EE"/>
    <w:rsid w:val="00B33132"/>
    <w:rsid w:val="00B85987"/>
    <w:rsid w:val="00B97CAA"/>
    <w:rsid w:val="00BA39AC"/>
    <w:rsid w:val="00BD2988"/>
    <w:rsid w:val="00BF10D5"/>
    <w:rsid w:val="00C1049C"/>
    <w:rsid w:val="00C15863"/>
    <w:rsid w:val="00C16639"/>
    <w:rsid w:val="00C255C5"/>
    <w:rsid w:val="00C4380D"/>
    <w:rsid w:val="00C549C7"/>
    <w:rsid w:val="00D279FA"/>
    <w:rsid w:val="00D31522"/>
    <w:rsid w:val="00D70A33"/>
    <w:rsid w:val="00DB0C97"/>
    <w:rsid w:val="00DD291A"/>
    <w:rsid w:val="00DE2039"/>
    <w:rsid w:val="00DF1797"/>
    <w:rsid w:val="00E77D77"/>
    <w:rsid w:val="00EA1564"/>
    <w:rsid w:val="00F1098A"/>
    <w:rsid w:val="00F21BC0"/>
    <w:rsid w:val="00F459B6"/>
    <w:rsid w:val="00F844E8"/>
    <w:rsid w:val="00FD3C6E"/>
    <w:rsid w:val="00FD7BA7"/>
    <w:rsid w:val="00FE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039"/>
    <w:rPr>
      <w:rFonts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800B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D7664"/>
    <w:pPr>
      <w:widowControl w:val="0"/>
      <w:autoSpaceDE w:val="0"/>
      <w:autoSpaceDN w:val="0"/>
      <w:adjustRightInd w:val="0"/>
      <w:spacing w:line="322" w:lineRule="exact"/>
      <w:jc w:val="both"/>
    </w:pPr>
    <w:rPr>
      <w:rFonts w:cs="Times New Roman"/>
    </w:rPr>
  </w:style>
  <w:style w:type="character" w:customStyle="1" w:styleId="FontStyle11">
    <w:name w:val="Font Style11"/>
    <w:basedOn w:val="a0"/>
    <w:rsid w:val="002D76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2D7664"/>
    <w:rPr>
      <w:rFonts w:ascii="Times New Roman" w:hAnsi="Times New Roman" w:cs="Times New Roman"/>
      <w:sz w:val="26"/>
      <w:szCs w:val="26"/>
    </w:rPr>
  </w:style>
  <w:style w:type="paragraph" w:styleId="a3">
    <w:name w:val="header"/>
    <w:aliases w:val="Знак1"/>
    <w:basedOn w:val="a"/>
    <w:link w:val="a4"/>
    <w:rsid w:val="002D766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800B3"/>
    <w:rPr>
      <w:b/>
      <w:bCs/>
      <w:kern w:val="36"/>
      <w:sz w:val="48"/>
      <w:szCs w:val="48"/>
    </w:rPr>
  </w:style>
  <w:style w:type="character" w:customStyle="1" w:styleId="a4">
    <w:name w:val="Верхний колонтитул Знак"/>
    <w:aliases w:val="Знак1 Знак"/>
    <w:basedOn w:val="a0"/>
    <w:link w:val="a3"/>
    <w:rsid w:val="006800B3"/>
    <w:rPr>
      <w:sz w:val="24"/>
      <w:szCs w:val="24"/>
    </w:rPr>
  </w:style>
  <w:style w:type="paragraph" w:styleId="a5">
    <w:name w:val="Normal (Web)"/>
    <w:basedOn w:val="a"/>
    <w:uiPriority w:val="99"/>
    <w:unhideWhenUsed/>
    <w:rsid w:val="000514C6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0514C6"/>
  </w:style>
  <w:style w:type="character" w:styleId="a6">
    <w:name w:val="Hyperlink"/>
    <w:basedOn w:val="a0"/>
    <w:uiPriority w:val="99"/>
    <w:unhideWhenUsed/>
    <w:rsid w:val="000514C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79F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279F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8">
    <w:name w:val="Основной текст_"/>
    <w:basedOn w:val="a0"/>
    <w:link w:val="2"/>
    <w:rsid w:val="0003368C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03368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8"/>
    <w:rsid w:val="0003368C"/>
    <w:pPr>
      <w:widowControl w:val="0"/>
      <w:shd w:val="clear" w:color="auto" w:fill="FFFFFF"/>
      <w:spacing w:line="653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nenskoe.eps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Викторовна</cp:lastModifiedBy>
  <cp:revision>9</cp:revision>
  <cp:lastPrinted>2018-08-30T10:30:00Z</cp:lastPrinted>
  <dcterms:created xsi:type="dcterms:W3CDTF">2017-06-26T09:51:00Z</dcterms:created>
  <dcterms:modified xsi:type="dcterms:W3CDTF">2018-08-30T10:30:00Z</dcterms:modified>
</cp:coreProperties>
</file>